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940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53"/>
        <w:gridCol w:w="5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System</w:t>
            </w: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Operation system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Embedded Linux 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Online visitor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Support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Image Capture</w:t>
            </w: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CPU/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Image sensor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1/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2.7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inch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108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0p Progressive Scan CMOS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Minimum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llumination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0.5Lux（Color mode）,0Lux（B&amp;W Mode）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Lens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/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View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ing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Angle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4.0mm@F2.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0/84°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（diagonal）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Night vision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Dual Filter,IR-Cut，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6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pcs 850nm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patch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IR LED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IR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irradiation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distance:5～10m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Video</w:t>
            </w:r>
          </w:p>
        </w:tc>
        <w:tc>
          <w:tcPr>
            <w:tcW w:w="2053" w:type="dxa"/>
            <w:vMerge w:val="restart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Encode format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H.264 main profile/H.264+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R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esolution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Main Stream：1080p(1920×1080)@30fps/1296p(2304×1296)@30fps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Substream：360p(640×360)@15fps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3"/>
                <w:szCs w:val="13"/>
                <w:vertAlign w:val="baseline"/>
                <w:lang w:val="zh-CN" w:eastAsia="zh-CN"/>
              </w:rPr>
              <w:t>Bit Rate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3"/>
                <w:szCs w:val="13"/>
                <w:vertAlign w:val="baseline"/>
                <w:lang w:val="en-US" w:eastAsia="zh-CN"/>
              </w:rPr>
              <w:t>/Maximum frame rate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128～4096kb</w:t>
            </w:r>
            <w:bookmarkStart w:id="0" w:name="_GoBack"/>
            <w:bookmarkEnd w:id="0"/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ps/30pfs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Image adjustment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Brightness and contrast can be adjusted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Audio</w:t>
            </w: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Input</w:t>
            </w:r>
          </w:p>
        </w:tc>
        <w:tc>
          <w:tcPr>
            <w:tcW w:w="56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Built-in -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38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dB 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Output</w:t>
            </w:r>
          </w:p>
        </w:tc>
        <w:tc>
          <w:tcPr>
            <w:tcW w:w="56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Built-in speaker(8Ω1W)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Sampling frequency / width</w:t>
            </w:r>
          </w:p>
        </w:tc>
        <w:tc>
          <w:tcPr>
            <w:tcW w:w="56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Compression standard</w:t>
            </w:r>
          </w:p>
        </w:tc>
        <w:tc>
          <w:tcPr>
            <w:tcW w:w="56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ADPCM/32kbps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snapToGrid/>
                <w:sz w:val="24"/>
                <w:shd w:val="clear" w:color="auto" w:fill="FFFFFF"/>
              </w:rPr>
              <w:t>Network</w:t>
            </w: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Ethernet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10Base-T / 100Base-TX, RJ45 connector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Protocols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TCP/IP,HTTP,TCP,UDP,DHCP,DNS,NTP,RTSP,P2P etc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Wireless LAN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IEEE802.11b/g/n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; Supports AP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Wireless LAN Frequency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2.4~ 2.4835GHz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Wireless LAN security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64/128-bit WEP/WPA-PSK /WPA2-PSK data encryption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Pan-tilt</w:t>
            </w: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Pan-tilt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Pan：3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45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°,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ilt：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84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Preset position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S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upport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s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16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(Mobile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phone A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pp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support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s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5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)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preset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positions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  <w:t>Memory</w:t>
            </w: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Memory function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 xml:space="preserve">Supports T-Flash card;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 xml:space="preserve">Maximum support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256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GB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; Cloud storage；NVR；NAS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snapToGrid/>
                <w:sz w:val="24"/>
                <w:shd w:val="clear" w:color="auto" w:fill="FFFFFF"/>
              </w:rPr>
              <w:t>Alarm</w:t>
            </w: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Alarm Trigger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Motion detection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Human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oid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detection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;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H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uman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oid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tracking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;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C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ry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ing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detection; Smoke alarm detection;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Absence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detection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snapToGrid/>
                <w:sz w:val="20"/>
                <w:szCs w:val="20"/>
                <w:lang w:val="en-US" w:eastAsia="zh-CN"/>
              </w:rPr>
              <w:t>Physical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bCs/>
                <w:snapToGrid/>
                <w:sz w:val="20"/>
                <w:szCs w:val="20"/>
                <w:lang w:val="en-US" w:eastAsia="zh-CN"/>
              </w:rPr>
              <w:t>Environmental</w:t>
            </w: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Rated voltage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DC 5V±5%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Power consumption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Related power: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W(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 xml:space="preserve">With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 xml:space="preserve">IR LED on), Maximum Power: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5.6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W（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 xml:space="preserve">With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5"/>
                <w:szCs w:val="15"/>
                <w:vertAlign w:val="baseline"/>
                <w:lang w:val="en-US" w:eastAsia="zh-CN"/>
              </w:rPr>
              <w:t>Pan&amp;Tilt on）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Operating condition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Temperature:-10～50℃,humidity:＜90%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Weight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Net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：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245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g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  Gross: 520g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(Note: in kind prevail)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Arial" w:hAnsi="Arial" w:eastAsia="新宋体" w:cs="Arial"/>
                <w:b/>
                <w:bCs/>
                <w:i w:val="0"/>
                <w:i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Package size </w:t>
            </w:r>
          </w:p>
        </w:tc>
        <w:tc>
          <w:tcPr>
            <w:tcW w:w="564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197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*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157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*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120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mm(L×W×H)</w:t>
            </w: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/>
        <w:bCs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Shenzhen VStarcam Technology Co., Ltd</w:t>
    </w:r>
    <w:r>
      <w:rPr>
        <w:rFonts w:hint="eastAsia"/>
        <w:b/>
        <w:bCs/>
        <w:lang w:val="en-US" w:eastAsia="zh-CN"/>
      </w:rPr>
      <w:t xml:space="preserve">                           </w:t>
    </w:r>
  </w:p>
  <w:p>
    <w:pPr>
      <w:pStyle w:val="2"/>
      <w:rPr>
        <w:rFonts w:hint="default"/>
        <w:color w:val="1D41D5"/>
        <w:lang w:val="en-US"/>
      </w:rPr>
    </w:pPr>
    <w:r>
      <w:rPr>
        <w:rFonts w:hint="eastAsia"/>
        <w:b w:val="0"/>
        <w:bCs w:val="0"/>
        <w:color w:val="1D41D5"/>
        <w:sz w:val="24"/>
        <w:szCs w:val="24"/>
        <w:lang w:val="en-US" w:eastAsia="zh-CN"/>
      </w:rPr>
      <w:t>www.vstarcam.com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drawing>
        <wp:inline distT="0" distB="0" distL="114300" distR="114300">
          <wp:extent cx="1012825" cy="193675"/>
          <wp:effectExtent l="0" t="0" r="15875" b="1587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825" cy="193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</w:t>
    </w:r>
  </w:p>
  <w:p>
    <w:pPr>
      <w:pStyle w:val="3"/>
      <w:jc w:val="center"/>
      <w:rPr>
        <w:rFonts w:hint="default"/>
        <w:lang w:val="en-US"/>
      </w:rPr>
    </w:pPr>
    <w:r>
      <w:rPr>
        <w:rFonts w:hint="eastAsia" w:ascii="宋体" w:hAnsi="宋体"/>
        <w:b/>
        <w:bCs w:val="0"/>
        <w:sz w:val="36"/>
        <w:lang w:val="en-US" w:eastAsia="zh-CN"/>
      </w:rPr>
      <w:t xml:space="preserve">Specifications </w:t>
    </w:r>
    <w:r>
      <w:rPr>
        <w:rFonts w:hint="eastAsia" w:ascii="宋体" w:hAnsi="宋体"/>
        <w:b/>
        <w:bCs w:val="0"/>
        <w:sz w:val="24"/>
        <w:szCs w:val="24"/>
        <w:lang w:val="en-US" w:eastAsia="zh-CN"/>
      </w:rPr>
      <w:t>Model：C24S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mUwY2E4ZmQ3ODJmZTM4Zjg1OTExZDJhMGZjNTQifQ=="/>
  </w:docVars>
  <w:rsids>
    <w:rsidRoot w:val="79911E9A"/>
    <w:rsid w:val="10DB6F13"/>
    <w:rsid w:val="1C6A4B1B"/>
    <w:rsid w:val="1CED5426"/>
    <w:rsid w:val="28024943"/>
    <w:rsid w:val="2B940F71"/>
    <w:rsid w:val="33AA19B0"/>
    <w:rsid w:val="35C8274D"/>
    <w:rsid w:val="39172D61"/>
    <w:rsid w:val="3A0D5792"/>
    <w:rsid w:val="3C1264DD"/>
    <w:rsid w:val="3D9A00A3"/>
    <w:rsid w:val="48244E4A"/>
    <w:rsid w:val="502C2E99"/>
    <w:rsid w:val="51C56169"/>
    <w:rsid w:val="595D43EA"/>
    <w:rsid w:val="59EF5A4C"/>
    <w:rsid w:val="5A806DBE"/>
    <w:rsid w:val="61042086"/>
    <w:rsid w:val="64420510"/>
    <w:rsid w:val="68511487"/>
    <w:rsid w:val="71AB3F57"/>
    <w:rsid w:val="75127F62"/>
    <w:rsid w:val="7991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A10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2019-12-16T07:08:00Z</dcterms:created>
  <dc:creator>Administrator</dc:creator>
  <cp:lastModifiedBy>a芳</cp:lastModifiedBy>
  <dcterms:modified xsi:type="dcterms:W3CDTF">2023-11-15T09:45:41Z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EDDA072695724F4B8373C5343745D356_12</vt:lpwstr>
  </property>
</Properties>
</file>