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9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5"/>
        <w:gridCol w:w="2760"/>
        <w:gridCol w:w="532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65"/>
              <w:ind w:left="435" w:leftChars="0" w:right="375" w:rightChars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Sorts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65"/>
              <w:ind w:left="891" w:leftChars="0" w:right="835" w:rightChars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Type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65"/>
              <w:ind w:left="1902" w:leftChars="0" w:right="1838" w:rightChars="0"/>
              <w:jc w:val="center"/>
              <w:rPr>
                <w:rFonts w:hint="default"/>
                <w:sz w:val="16"/>
                <w:szCs w:val="16"/>
                <w:lang w:val="en-US" w:eastAsia="zh-CN"/>
              </w:rPr>
            </w:pPr>
            <w:bookmarkStart w:id="0" w:name="OLE_LINK3"/>
            <w:r>
              <w:rPr>
                <w:b/>
                <w:sz w:val="16"/>
                <w:szCs w:val="16"/>
              </w:rPr>
              <w:t>Parameter</w:t>
            </w:r>
            <w:bookmarkEnd w:id="0"/>
            <w:r>
              <w:rPr>
                <w:rFonts w:hint="eastAsia" w:eastAsia="宋体"/>
                <w:b/>
                <w:sz w:val="16"/>
                <w:szCs w:val="16"/>
                <w:lang w:val="en-US" w:eastAsia="zh-CN"/>
              </w:rPr>
              <w:t>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System</w:t>
            </w: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462"/>
              <w:rPr>
                <w:b/>
                <w:bCs w:val="0"/>
                <w:sz w:val="16"/>
                <w:szCs w:val="16"/>
              </w:rPr>
            </w:pPr>
            <w:r>
              <w:rPr>
                <w:b/>
                <w:bCs w:val="0"/>
                <w:sz w:val="16"/>
                <w:szCs w:val="16"/>
              </w:rPr>
              <w:t>System</w:t>
            </w:r>
          </w:p>
          <w:p>
            <w:pPr>
              <w:pStyle w:val="9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0"/>
              <w:rPr>
                <w:rFonts w:ascii="宋体"/>
                <w:b/>
                <w:bCs w:val="0"/>
                <w:sz w:val="16"/>
                <w:szCs w:val="16"/>
              </w:rPr>
            </w:pPr>
          </w:p>
          <w:p>
            <w:pPr>
              <w:pStyle w:val="9"/>
              <w:ind w:left="322" w:leftChars="0" w:right="0" w:rightChars="0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Operating system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Embedded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L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inux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Online visitor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Support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4 visitors at the same time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center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  <w:t>Collection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CPU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Image sensor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1/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2.9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 inch progressive scan CMOS sensor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 xml:space="preserve">Minimum 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llumination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0.5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Lux（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C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olor mode）,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zh-CN"/>
              </w:rPr>
              <w:t xml:space="preserve">.1 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Lux（B&amp;W mode）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Lens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sz w:val="16"/>
                <w:szCs w:val="16"/>
              </w:rPr>
              <w:t>Viewing angle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3.5-9.5mm zoom lens /  41～110° Diagonal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</w:rPr>
              <w:t>Night vision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  <w:t>IR-CUT with auto-switching，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 xml:space="preserve">4 pcs 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850nm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IR LED lights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,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high-power </w:t>
            </w:r>
            <w:r>
              <w:rPr>
                <w:rFonts w:hint="eastAsia" w:ascii="Times New Roman" w:hAnsi="Times New Roman" w:cs="Times New Roman"/>
                <w:sz w:val="16"/>
                <w:szCs w:val="16"/>
                <w:lang w:val="en-US" w:eastAsia="zh-CN"/>
              </w:rPr>
              <w:t>LED</w:t>
            </w:r>
            <w:r>
              <w:rPr>
                <w:rFonts w:hint="eastAsia" w:ascii="Times New Roman" w:hAnsi="Times New Roman" w:cs="Times New Roman"/>
                <w:sz w:val="16"/>
                <w:szCs w:val="16"/>
              </w:rPr>
              <w:t xml:space="preserve"> lights</w:t>
            </w:r>
            <w:r>
              <w:rPr>
                <w:rFonts w:hint="default" w:ascii="Times New Roman" w:hAnsi="Times New Roman" w:cs="Times New Roman"/>
                <w:sz w:val="16"/>
                <w:szCs w:val="16"/>
                <w:lang w:val="en-US" w:eastAsia="en-US"/>
              </w:rPr>
              <w:t>; Irradiation distance: 15~20 m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</w:p>
          <w:p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  <w:t>Video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Compression standard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H.264 main profile/H.264+ main profile/Motion-JPEG/JPEG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D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ata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Main stream: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1296p@15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fps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(2304×1296)/1080p@30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fps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(1920×1080)</w:t>
            </w:r>
          </w:p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Substream：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360p@15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fps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(640×360)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Bit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rate/maximum frame rate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128～4096kbps/30fps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Image adjustment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Brightness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and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contrast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are adjustable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before="1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ind w:left="507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Audio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Input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Built-in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-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8d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B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microphone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507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Output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Built-in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8Ω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W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speaker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507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Sampling frequency/bit</w:t>
            </w:r>
            <w:r>
              <w:rPr>
                <w:rFonts w:hint="eastAsia" w:eastAsia="宋体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width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8KHz/16bit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Compression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standard/Bit Rate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G.711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/32kbps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before="8"/>
              <w:ind w:left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before="1"/>
              <w:ind w:left="399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before="1"/>
              <w:ind w:left="399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Network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Network interface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10Mbps/100Mbps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a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daptive /RJ45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interface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1"/>
              <w:ind w:left="399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Network protocol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TCP/IP,HTTP,TCP,UDP,DHCP,DNS,NTP,RTSP,P2P，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ONVIF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etc.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Wireless network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IEEE802.11b/g/n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; Supports AP mode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Wireless frequency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2.4GHz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ind w:left="0" w:leftChars="0" w:right="0" w:right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Wireless security encryption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64/128-bit WEP/WPA-PSK/WPA2-PSK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data</w:t>
            </w:r>
            <w:r>
              <w:rPr>
                <w:rFonts w:hint="eastAsia" w:eastAsia="宋体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encryption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5"/>
              <w:ind w:left="447" w:leftChars="0" w:right="0" w:rightChars="0"/>
              <w:rPr>
                <w:rFonts w:hint="default"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Storage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Storage function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s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Support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T-Flash card(max supp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o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rt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256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GB)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; Cloud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torage；NVR；NAS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exact"/>
        </w:trPr>
        <w:tc>
          <w:tcPr>
            <w:tcW w:w="1605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line="243" w:lineRule="exact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line="243" w:lineRule="exact"/>
              <w:ind w:left="0" w:leftChars="0" w:right="0" w:rightChars="0" w:firstLine="320" w:firstLineChars="200"/>
              <w:jc w:val="both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Alarm</w:t>
            </w:r>
          </w:p>
          <w:p>
            <w:pPr>
              <w:pStyle w:val="9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line="243" w:lineRule="exact"/>
              <w:ind w:left="502" w:leftChars="0" w:right="0" w:rightChars="0"/>
              <w:jc w:val="left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Alarm detection</w:t>
            </w:r>
          </w:p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Support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M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otion detection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; Humanoid detection; Humanoid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fram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ing;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Smoke sound detection;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Absence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 xml:space="preserve"> detection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; Delimitation detection</w:t>
            </w:r>
          </w:p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  <w:p>
            <w:pPr>
              <w:pStyle w:val="9"/>
              <w:spacing w:before="158" w:line="264" w:lineRule="auto"/>
              <w:ind w:left="0" w:leftChars="0" w:right="269" w:righ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Physical</w:t>
            </w:r>
            <w:r>
              <w:rPr>
                <w:rFonts w:hint="eastAsia" w:eastAsia="宋体" w:cs="Times New Roman"/>
                <w:b/>
                <w:bCs w:val="0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  <w:t>Indicators</w:t>
            </w: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Rated voltage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DC12V±5%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b/>
                <w:bCs w:val="0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Operating condition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Temperature: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-10～50℃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;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eastAsia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>H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umidity: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＜90%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605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pStyle w:val="9"/>
              <w:spacing w:before="158" w:line="264" w:lineRule="auto"/>
              <w:ind w:left="342" w:leftChars="0" w:right="269" w:rightChars="0" w:firstLine="67" w:firstLineChars="0"/>
              <w:rPr>
                <w:rFonts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</w:p>
        </w:tc>
        <w:tc>
          <w:tcPr>
            <w:tcW w:w="2760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jc w:val="left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Weight</w:t>
            </w:r>
          </w:p>
        </w:tc>
        <w:tc>
          <w:tcPr>
            <w:tcW w:w="5329" w:type="dxa"/>
            <w:tcBorders>
              <w:tl2br w:val="nil"/>
              <w:tr2bl w:val="nil"/>
            </w:tcBorders>
            <w:vAlign w:val="top"/>
          </w:tcPr>
          <w:p>
            <w:pPr>
              <w:pStyle w:val="9"/>
              <w:ind w:left="46" w:leftChars="0" w:right="0" w:rightChars="0"/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</w:pPr>
            <w:r>
              <w:rPr>
                <w:rFonts w:hint="default" w:ascii="Times New Roman" w:hAnsi="Times New Roman" w:eastAsia="Times New Roman" w:cs="Times New Roman"/>
                <w:sz w:val="16"/>
                <w:szCs w:val="16"/>
                <w:lang w:val="en-US" w:eastAsia="en-US" w:bidi="en-US"/>
              </w:rPr>
              <w:t>（Note: in kind prevail）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40" w:lineRule="exact"/>
      <w:jc w:val="both"/>
      <w:rPr>
        <w:rFonts w:hint="eastAsia" w:ascii="Times New Roman" w:hAnsi="Times New Roman" w:cs="Times New Roman"/>
        <w:sz w:val="18"/>
        <w:szCs w:val="18"/>
        <w:lang w:val="en-US" w:eastAsia="zh-CN"/>
      </w:rPr>
    </w:pPr>
    <w:r>
      <w:rPr>
        <w:rFonts w:hint="default" w:ascii="Times New Roman" w:hAnsi="Times New Roman" w:cs="Times New Roman"/>
        <w:sz w:val="28"/>
        <w:szCs w:val="28"/>
      </w:rPr>
      <w:t xml:space="preserve">Shenzhen </w:t>
    </w:r>
    <w:r>
      <w:rPr>
        <w:rFonts w:hint="default" w:ascii="Times New Roman" w:hAnsi="Times New Roman" w:cs="Times New Roman"/>
        <w:sz w:val="28"/>
        <w:szCs w:val="28"/>
        <w:lang w:val="en-US" w:eastAsia="zh-CN"/>
      </w:rPr>
      <w:t>VStarcam</w:t>
    </w:r>
    <w:r>
      <w:rPr>
        <w:rFonts w:hint="default" w:ascii="Times New Roman" w:hAnsi="Times New Roman" w:cs="Times New Roman"/>
        <w:sz w:val="28"/>
        <w:szCs w:val="28"/>
      </w:rPr>
      <w:t xml:space="preserve"> Technology Co., Ltd</w:t>
    </w:r>
    <w:r>
      <w:rPr>
        <w:rFonts w:hint="eastAsia" w:ascii="Times New Roman" w:hAnsi="Times New Roman" w:cs="Times New Roman"/>
        <w:sz w:val="28"/>
        <w:szCs w:val="28"/>
        <w:lang w:val="en-US" w:eastAsia="zh-CN"/>
      </w:rPr>
      <w:t xml:space="preserve"> </w: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 xml:space="preserve"> </w:t>
    </w:r>
  </w:p>
  <w:p>
    <w:pPr>
      <w:pStyle w:val="2"/>
      <w:spacing w:line="440" w:lineRule="exact"/>
      <w:jc w:val="both"/>
    </w:pPr>
    <w:r>
      <w:rPr>
        <w:rStyle w:val="8"/>
        <w:rFonts w:hint="eastAsia"/>
        <w:sz w:val="18"/>
        <w:szCs w:val="18"/>
      </w:rPr>
      <w:t>www.vstarcam.c</w:t>
    </w:r>
    <w:r>
      <w:rPr>
        <w:rStyle w:val="8"/>
        <w:rFonts w:hint="eastAsia"/>
        <w:sz w:val="18"/>
        <w:szCs w:val="18"/>
        <w:lang w:val="en-US" w:eastAsia="zh-CN"/>
      </w:rPr>
      <w:t>om</w:t>
    </w:r>
  </w:p>
  <w:p>
    <w:pPr>
      <w:pStyle w:val="3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autoSpaceDE w:val="0"/>
      <w:autoSpaceDN w:val="0"/>
      <w:jc w:val="left"/>
      <w:rPr>
        <w:sz w:val="20"/>
      </w:rPr>
    </w:pPr>
    <w:r>
      <w:drawing>
        <wp:inline distT="0" distB="0" distL="114300" distR="114300">
          <wp:extent cx="1088390" cy="179705"/>
          <wp:effectExtent l="0" t="0" r="16510" b="10795"/>
          <wp:docPr id="2" name="图片 2" descr="备份威视达康--银标-丝印-标准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备份威视达康--银标-丝印-标准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390" cy="1797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widowControl w:val="0"/>
      <w:autoSpaceDE w:val="0"/>
      <w:autoSpaceDN w:val="0"/>
      <w:jc w:val="left"/>
      <w:rPr>
        <w:rFonts w:hint="default" w:eastAsia="宋体"/>
        <w:lang w:val="en-US" w:eastAsia="zh-CN"/>
      </w:rPr>
    </w:pPr>
    <w:r>
      <w:rPr>
        <w:rFonts w:hint="eastAsia" w:ascii="Arial" w:hAnsi="Arial" w:eastAsia="宋体"/>
        <w:b/>
        <w:sz w:val="18"/>
        <w:lang w:val="en-US" w:eastAsia="zh-CN"/>
      </w:rPr>
      <w:t>My safety, My rule!</w:t>
    </w:r>
    <w:r>
      <w:rPr>
        <w:rFonts w:hint="eastAsia" w:ascii="Arial" w:hAnsi="Arial"/>
        <w:b/>
        <w:sz w:val="18"/>
      </w:rPr>
      <w:t xml:space="preserve">                       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Model: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 xml:space="preserve"> </w:t>
    </w:r>
    <w:r>
      <w:rPr>
        <w:rFonts w:hint="default" w:ascii="Times New Roman" w:hAnsi="Times New Roman" w:eastAsia="宋体" w:cs="Times New Roman"/>
        <w:b/>
        <w:bCs/>
        <w:sz w:val="32"/>
        <w:szCs w:val="28"/>
        <w:lang w:val="en-US" w:eastAsia="zh-CN"/>
      </w:rPr>
      <w:t>CS</w:t>
    </w:r>
    <w:r>
      <w:rPr>
        <w:rFonts w:hint="eastAsia" w:eastAsia="宋体" w:cs="Times New Roman"/>
        <w:b/>
        <w:bCs/>
        <w:sz w:val="32"/>
        <w:szCs w:val="28"/>
        <w:lang w:val="en-US" w:eastAsia="zh-CN"/>
      </w:rPr>
      <w:t>57-X5</w:t>
    </w:r>
  </w:p>
  <w:p>
    <w:pPr>
      <w:pStyle w:val="4"/>
    </w:pP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lYmUwY2E4ZmQ3ODJmZTM4Zjg1OTExZDJhMGZjNTQifQ=="/>
  </w:docVars>
  <w:rsids>
    <w:rsidRoot w:val="126A5A45"/>
    <w:rsid w:val="125F66B6"/>
    <w:rsid w:val="126A5A45"/>
    <w:rsid w:val="5C6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宋体" w:hAnsi="宋体" w:eastAsia="宋体" w:cs="宋体"/>
      <w:b/>
      <w:bCs/>
      <w:sz w:val="40"/>
      <w:szCs w:val="40"/>
      <w:lang w:val="en-US" w:eastAsia="en-US" w:bidi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autoRedefine/>
    <w:uiPriority w:val="0"/>
    <w:rPr>
      <w:color w:val="0000FF"/>
      <w:u w:val="none"/>
    </w:rPr>
  </w:style>
  <w:style w:type="paragraph" w:customStyle="1" w:styleId="9">
    <w:name w:val="Table Paragraph"/>
    <w:basedOn w:val="1"/>
    <w:autoRedefine/>
    <w:qFormat/>
    <w:uiPriority w:val="1"/>
    <w:pPr>
      <w:ind w:left="4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2021-12-31T02:55:00Z</dcterms:created>
  <dc:creator>Administrator</dc:creator>
  <cp:lastModifiedBy>a芳</cp:lastModifiedBy>
  <dcterms:modified xsi:type="dcterms:W3CDTF">2024-04-12T02:46:39Z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E3B044BC904D47C4AC8019E21C312749_12</vt:lpwstr>
  </property>
</Properties>
</file>