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22" w:tblpY="135"/>
        <w:tblOverlap w:val="never"/>
        <w:tblW w:w="93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360"/>
        <w:gridCol w:w="557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bookmarkStart w:id="0" w:name="OLE_LINK1"/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>Sorts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>Type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>Parameter</w:t>
            </w:r>
            <w:r>
              <w:rPr>
                <w:rFonts w:hint="eastAsia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>System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Operating system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Embedded Linux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Online visitor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Supports 4 visitors at the same time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>Collection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Image sensor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1/3"CMOS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Lens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4.7-141mm zoom lens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Aperture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F1.5-F4.0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Minimum illumination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0.1 Lux（B&amp;W mode），0.5 Lux（Color mode）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Viewing angle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D：64.2°@1X，3.9°@30X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Night vision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IR-CUT with auto-switching，6 pcs 850nm IR LED lights+3 pcs laser lights; Irradiation distance: 100~200 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>Video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Compression standard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H.264 main profile/H.264+ main profile/Motion-JPEG/JPEG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Multi-stream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Main stream: 1520P（2688*1520）@15fps/1440p(2560×1440)@30fps</w:t>
            </w:r>
          </w:p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Substream: 360p(640×360)@15fps</w:t>
            </w:r>
          </w:p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Bit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rate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128～4096kbps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M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aximum frame rate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30fps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Image adjustment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Brightness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 and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contrast are adjustable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  <w:t>Audio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Input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Built-in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 －28dB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microphone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Output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Built-in 8Ω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W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 xml:space="preserve"> speaker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Sampling frequency/bit</w:t>
            </w:r>
          </w:p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width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8KHz/16bit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Compression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standard/Bit Rate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G.711/32kbps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  <w:t>Network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Network interface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10Mbps/100Mbps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 a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 xml:space="preserve">daptive /RJ45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Network protocol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TCP/IP,HTTP,TCP,UDP,DHCP,DNS,NTP,RTSP,P2P，ONVIF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etc.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Wireless network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IEEE802.11b/g/n；AP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Wireless frequency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2.4G( WiFi6 )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Wireless security encryption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64/128-bit WEP/WPA-PSK/WPA2-PSK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 xml:space="preserve"> data</w:t>
            </w:r>
          </w:p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encryption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>Pan &amp; Tilt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Pan &amp; Tilt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Pan 360°/Tilt 98°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Preset position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Supports 16(Mobile phone App supports 5) preset positions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  <w:t>Storage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Storage function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Support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 xml:space="preserve"> T-Flash card(max supp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o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rt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256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GB)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; Cloud storage;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NVR；NAS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</w:p>
          <w:p>
            <w:pPr>
              <w:pStyle w:val="8"/>
              <w:widowControl/>
              <w:spacing w:line="243" w:lineRule="exact"/>
              <w:ind w:left="0" w:leftChars="0" w:right="0" w:rightChars="0" w:firstLine="260" w:firstLineChars="200"/>
              <w:jc w:val="both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  <w:t>Alarm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</w:p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Alarm detection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Supports Motion detection; Humanoid detection; Humanoid framing; Siren alarm; Absence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 xml:space="preserve"> detection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; Delimitation detection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  <w:t>Physical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  <w:t>Ind</w:t>
            </w:r>
            <w:bookmarkStart w:id="2" w:name="_GoBack"/>
            <w:bookmarkEnd w:id="2"/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3"/>
                <w:szCs w:val="13"/>
                <w:lang w:val="en-US" w:eastAsia="en-US" w:bidi="en-US"/>
              </w:rPr>
              <w:t>icators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Rated voltage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DC12V or POE（48V）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Power consumption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Standby power: 2.2W, R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ated power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：12.8 W(with IR LED lights ON)/M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ax power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：22 W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bookmarkStart w:id="1" w:name="OLE_LINK2" w:colFirst="1" w:colLast="2"/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Waterproof standard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IP65</w:t>
            </w:r>
          </w:p>
        </w:tc>
      </w:tr>
      <w:bookmarkEnd w:id="1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Operating condition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Temperature: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-10～50℃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; H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umidity: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＜90%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Weight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 xml:space="preserve">Net：2400g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  <w:t>（Note: in kind prevail）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en-US" w:bidi="en-US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Size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widowControl/>
              <w:spacing w:line="243" w:lineRule="exact"/>
              <w:ind w:left="46" w:leftChars="0" w:right="0" w:right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13"/>
                <w:szCs w:val="13"/>
                <w:lang w:val="en-US" w:eastAsia="zh-CN" w:bidi="en-US"/>
              </w:rPr>
              <w:t>420x320x235mm（LxWxH）</w:t>
            </w:r>
          </w:p>
        </w:tc>
      </w:tr>
      <w:bookmarkEnd w:id="0"/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40" w:lineRule="exact"/>
      <w:jc w:val="both"/>
      <w:rPr>
        <w:rFonts w:hint="eastAsia" w:ascii="Times New Roman" w:hAnsi="Times New Roman" w:cs="Times New Roman"/>
        <w:sz w:val="18"/>
        <w:szCs w:val="18"/>
        <w:lang w:val="en-US" w:eastAsia="zh-CN"/>
      </w:rPr>
    </w:pPr>
    <w:r>
      <w:rPr>
        <w:rFonts w:hint="default" w:ascii="Times New Roman" w:hAnsi="Times New Roman" w:cs="Times New Roman"/>
        <w:sz w:val="28"/>
        <w:szCs w:val="28"/>
      </w:rPr>
      <w:t xml:space="preserve">Shenzhen </w:t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>VStarcam</w:t>
    </w:r>
    <w:r>
      <w:rPr>
        <w:rFonts w:hint="default" w:ascii="Times New Roman" w:hAnsi="Times New Roman" w:cs="Times New Roman"/>
        <w:sz w:val="28"/>
        <w:szCs w:val="28"/>
      </w:rPr>
      <w:t xml:space="preserve"> Technology Co., Ltd</w:t>
    </w:r>
    <w:r>
      <w:rPr>
        <w:rFonts w:hint="eastAsia" w:ascii="Times New Roman" w:hAnsi="Times New Roman" w:cs="Times New Roman"/>
        <w:sz w:val="28"/>
        <w:szCs w:val="28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 xml:space="preserve"> </w:t>
    </w:r>
  </w:p>
  <w:p>
    <w:pPr>
      <w:pStyle w:val="2"/>
      <w:spacing w:line="440" w:lineRule="exact"/>
      <w:jc w:val="both"/>
    </w:pPr>
    <w:r>
      <w:rPr>
        <w:rStyle w:val="6"/>
        <w:rFonts w:hint="eastAsia"/>
        <w:sz w:val="18"/>
        <w:szCs w:val="18"/>
      </w:rPr>
      <w:t>www.vstarcam.</w:t>
    </w:r>
    <w:r>
      <w:rPr>
        <w:rStyle w:val="6"/>
        <w:rFonts w:hint="eastAsia"/>
        <w:sz w:val="18"/>
        <w:szCs w:val="18"/>
        <w:lang w:val="en-US" w:eastAsia="zh-CN"/>
      </w:rPr>
      <w:t>com</w:t>
    </w:r>
  </w:p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jc w:val="left"/>
      <w:rPr>
        <w:sz w:val="20"/>
      </w:rPr>
    </w:pPr>
    <w:r>
      <w:drawing>
        <wp:inline distT="0" distB="0" distL="114300" distR="114300">
          <wp:extent cx="1088390" cy="179705"/>
          <wp:effectExtent l="0" t="0" r="16510" b="10795"/>
          <wp:docPr id="2" name="图片 2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default" w:eastAsia="宋体"/>
        <w:lang w:val="en-US" w:eastAsia="zh-CN"/>
      </w:rPr>
    </w:pPr>
    <w:r>
      <w:rPr>
        <w:rFonts w:hint="eastAsia" w:ascii="Arial" w:hAnsi="Arial" w:eastAsia="宋体"/>
        <w:b/>
        <w:sz w:val="18"/>
        <w:lang w:val="en-US" w:eastAsia="zh-CN"/>
      </w:rPr>
      <w:t>My safety, My rule!</w:t>
    </w:r>
    <w:r>
      <w:rPr>
        <w:rFonts w:hint="eastAsia" w:ascii="Arial" w:hAnsi="Arial"/>
        <w:b/>
        <w:sz w:val="18"/>
      </w:rPr>
      <w:t xml:space="preserve">                        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>Model:</w:t>
    </w:r>
    <w:r>
      <w:rPr>
        <w:rFonts w:hint="eastAsia" w:ascii="Times New Roman" w:hAnsi="Times New Roman" w:eastAsia="宋体" w:cs="Times New Roman"/>
        <w:b/>
        <w:bCs/>
        <w:sz w:val="32"/>
        <w:szCs w:val="28"/>
        <w:lang w:val="en-US" w:eastAsia="zh-CN"/>
      </w:rPr>
      <w:t xml:space="preserve"> CS630Q-X30P</w:t>
    </w: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15B21"/>
    <w:rsid w:val="0192234A"/>
    <w:rsid w:val="08CE4C90"/>
    <w:rsid w:val="2A0720CB"/>
    <w:rsid w:val="3EC853AA"/>
    <w:rsid w:val="5F0E1900"/>
    <w:rsid w:val="79E1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b/>
      <w:bCs/>
      <w:sz w:val="40"/>
      <w:szCs w:val="40"/>
      <w:lang w:val="en-US"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Table Paragraph"/>
    <w:basedOn w:val="1"/>
    <w:qFormat/>
    <w:uiPriority w:val="1"/>
    <w:pPr>
      <w:ind w:left="49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2022-03-10T07:41:00Z</dcterms:created>
  <dc:creator>Administrator</dc:creator>
  <cp:lastModifiedBy>Administrator</cp:lastModifiedBy>
  <dcterms:modified xsi:type="dcterms:W3CDTF">2022-03-11T08:56:27Z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