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" w:after="1"/>
        <w:rPr>
          <w:sz w:val="13"/>
        </w:rPr>
      </w:pPr>
    </w:p>
    <w:tbl>
      <w:tblPr>
        <w:tblStyle w:val="5"/>
        <w:tblW w:w="1048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2787"/>
        <w:gridCol w:w="60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435" w:leftChars="0" w:right="375" w:rightChars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Sorts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891" w:leftChars="0" w:right="835" w:rightChars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Type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1902" w:leftChars="0" w:right="1838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2E3033"/>
                <w:spacing w:val="0"/>
                <w:sz w:val="21"/>
                <w:szCs w:val="21"/>
                <w:shd w:val="clear" w:fill="FFFFFF"/>
              </w:rPr>
            </w:pPr>
            <w:r>
              <w:rPr>
                <w:b/>
                <w:sz w:val="22"/>
              </w:rPr>
              <w:t>Parameter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ascii="宋体"/>
                <w:b/>
                <w:bCs w:val="0"/>
                <w:sz w:val="24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22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22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22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22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22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22"/>
              </w:rPr>
            </w:pPr>
            <w:r>
              <w:rPr>
                <w:b/>
                <w:bCs w:val="0"/>
                <w:sz w:val="22"/>
              </w:rPr>
              <w:t>System</w:t>
            </w:r>
          </w:p>
          <w:p>
            <w:pPr>
              <w:pStyle w:val="8"/>
              <w:ind w:left="0"/>
              <w:rPr>
                <w:rFonts w:ascii="宋体"/>
                <w:b/>
                <w:bCs w:val="0"/>
                <w:sz w:val="24"/>
              </w:rPr>
            </w:pPr>
          </w:p>
          <w:p>
            <w:pPr>
              <w:pStyle w:val="8"/>
              <w:ind w:left="0"/>
              <w:rPr>
                <w:rFonts w:ascii="宋体"/>
                <w:b/>
                <w:bCs w:val="0"/>
                <w:sz w:val="24"/>
              </w:rPr>
            </w:pPr>
          </w:p>
          <w:p>
            <w:pPr>
              <w:pStyle w:val="8"/>
              <w:ind w:left="0"/>
              <w:rPr>
                <w:rFonts w:ascii="宋体"/>
                <w:b/>
                <w:bCs w:val="0"/>
                <w:sz w:val="24"/>
              </w:rPr>
            </w:pPr>
          </w:p>
          <w:p>
            <w:pPr>
              <w:pStyle w:val="8"/>
              <w:ind w:left="322"/>
              <w:rPr>
                <w:b/>
                <w:bCs w:val="0"/>
                <w:sz w:val="22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>Operating system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rFonts w:hint="eastAsia"/>
                <w:sz w:val="22"/>
                <w:lang w:val="en-US" w:eastAsia="zh-CN"/>
              </w:rPr>
              <w:t xml:space="preserve"> L</w:t>
            </w:r>
            <w:r>
              <w:rPr>
                <w:sz w:val="22"/>
              </w:rPr>
              <w:t>inux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>Online visitor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rFonts w:hint="eastAsia"/>
                <w:sz w:val="22"/>
                <w:lang w:val="en-US" w:eastAsia="zh-CN"/>
              </w:rPr>
              <w:t>s</w:t>
            </w:r>
            <w:r>
              <w:rPr>
                <w:sz w:val="22"/>
              </w:rPr>
              <w:t xml:space="preserve"> 4 visitors at the same time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eastAsia"/>
                <w:sz w:val="22"/>
                <w:lang w:val="en-US" w:eastAsia="zh-CN"/>
              </w:rPr>
            </w:pPr>
            <w:r>
              <w:rPr>
                <w:sz w:val="22"/>
              </w:rPr>
              <w:t>CPU</w:t>
            </w: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Image sensor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 xml:space="preserve">1/2.9 inch 1080p progressive scan CMOS sensor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322"/>
              <w:rPr>
                <w:b/>
                <w:bCs w:val="0"/>
                <w:sz w:val="22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 xml:space="preserve">Minimum </w:t>
            </w:r>
            <w:r>
              <w:rPr>
                <w:rFonts w:hint="eastAsia" w:eastAsia="宋体"/>
                <w:sz w:val="22"/>
                <w:lang w:val="en-US" w:eastAsia="zh-CN"/>
              </w:rPr>
              <w:t>i</w:t>
            </w:r>
            <w:r>
              <w:rPr>
                <w:sz w:val="22"/>
              </w:rPr>
              <w:t>llumination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>0.5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sz w:val="22"/>
              </w:rPr>
              <w:t>Lux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color mode</w:t>
            </w:r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  <w:lang w:val="en-US" w:eastAsia="zh-CN"/>
              </w:rPr>
              <w:t xml:space="preserve">.1 </w:t>
            </w:r>
            <w:r>
              <w:rPr>
                <w:sz w:val="22"/>
              </w:rPr>
              <w:t>Lux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(B&amp;W mode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eastAsia"/>
                <w:sz w:val="22"/>
                <w:lang w:val="en-US" w:eastAsia="zh-CN"/>
              </w:rPr>
            </w:pPr>
            <w:r>
              <w:rPr>
                <w:sz w:val="22"/>
              </w:rPr>
              <w:t>Lens</w:t>
            </w: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Viewing angle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3.6</w:t>
            </w:r>
            <w:r>
              <w:rPr>
                <w:rFonts w:hint="eastAsia"/>
                <w:sz w:val="22"/>
              </w:rPr>
              <w:t>mm@F2.0/101°</w:t>
            </w:r>
            <w:r>
              <w:rPr>
                <w:sz w:val="22"/>
              </w:rPr>
              <w:t>(Diagonal)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ind w:left="0" w:leftChars="0" w:firstLine="0" w:firstLineChars="0"/>
              <w:rPr>
                <w:sz w:val="22"/>
              </w:rPr>
            </w:pPr>
            <w:r>
              <w:rPr>
                <w:sz w:val="22"/>
              </w:rPr>
              <w:t>Night vision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>IR-CUT with auto-switching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  <w:lang w:val="en-US" w:eastAsia="zh-CN"/>
              </w:rPr>
              <w:t xml:space="preserve">7 </w:t>
            </w:r>
            <w:bookmarkStart w:id="0" w:name="OLE_LINK2"/>
            <w:r>
              <w:rPr>
                <w:sz w:val="22"/>
              </w:rPr>
              <w:t>pcs</w:t>
            </w:r>
            <w:bookmarkEnd w:id="0"/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  <w:lang w:val="en-US" w:eastAsia="zh-CN"/>
              </w:rPr>
              <w:t>LED lights, 12 pcs</w:t>
            </w:r>
            <w:r>
              <w:rPr>
                <w:sz w:val="22"/>
              </w:rPr>
              <w:t xml:space="preserve"> IR LED</w:t>
            </w:r>
            <w:r>
              <w:rPr>
                <w:rFonts w:hint="eastAsia" w:eastAsia="宋体"/>
                <w:sz w:val="22"/>
                <w:lang w:val="en-US" w:eastAsia="zh-CN"/>
              </w:rPr>
              <w:t xml:space="preserve"> lights; I</w:t>
            </w:r>
            <w:r>
              <w:rPr>
                <w:sz w:val="22"/>
              </w:rPr>
              <w:t>rradiation distance: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 xml:space="preserve"> 20</w:t>
            </w:r>
            <w:r>
              <w:rPr>
                <w:color w:val="auto"/>
                <w:sz w:val="22"/>
              </w:rPr>
              <w:t>~</w:t>
            </w:r>
            <w:r>
              <w:rPr>
                <w:rFonts w:hint="eastAsia" w:eastAsia="宋体"/>
                <w:color w:val="auto"/>
                <w:sz w:val="22"/>
                <w:lang w:val="en-US" w:eastAsia="zh-CN"/>
              </w:rPr>
              <w:t>3</w:t>
            </w:r>
            <w:r>
              <w:rPr>
                <w:color w:val="auto"/>
                <w:sz w:val="22"/>
              </w:rPr>
              <w:t>0 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r>
              <w:rPr>
                <w:sz w:val="22"/>
              </w:rPr>
              <w:t>Compression standard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22"/>
              </w:rPr>
            </w:pPr>
            <w:bookmarkStart w:id="1" w:name="OLE_LINK3"/>
            <w:r>
              <w:rPr>
                <w:rFonts w:hint="eastAsia"/>
                <w:sz w:val="22"/>
              </w:rPr>
              <w:t>H.264 main profile/H.264+ main</w:t>
            </w:r>
            <w:r>
              <w:rPr>
                <w:rFonts w:hint="eastAsia" w:eastAsia="宋体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profile/Motion-JPEG/JPEG</w:t>
            </w:r>
            <w:bookmarkEnd w:id="1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spacing w:before="5"/>
              <w:ind w:left="46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Data Rate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Main stream: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1080p(1920×1080)@30fps/1296p(2304×1296)@15fps</w:t>
            </w:r>
          </w:p>
          <w:p>
            <w:pPr>
              <w:pStyle w:val="8"/>
              <w:spacing w:line="24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Substream：360p(640×360)@15fps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spacing w:before="5"/>
              <w:ind w:left="46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Bit rate/maximum frame rate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spacing w:line="248" w:lineRule="exact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128～4096kbps/30fps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23"/>
              <w:ind w:left="0" w:leftChars="0" w:right="0" w:rightChars="0" w:firstLine="0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Image adjustment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7" w:line="242" w:lineRule="exact"/>
              <w:ind w:left="0" w:leftChars="0" w:right="522" w:rightChars="0" w:firstLine="0" w:firstLineChars="0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Brightness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contrast are adjustable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0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ind w:left="507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  <w:t>Audio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Input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/>
              <w:ind w:left="49" w:leftChars="0" w:right="0" w:rightChars="0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Built-in 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38db microphone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507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Output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/>
              <w:ind w:left="49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Built-in 8Ω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w speaker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507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spacing w:line="249" w:lineRule="exact"/>
              <w:ind w:left="46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en-US"/>
              </w:rPr>
              <w:t>Sampling frequency/bit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 w:bidi="en-US"/>
              </w:rPr>
              <w:t>width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spacing w:before="13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8KHz/16bit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spacing w:before="10" w:line="280" w:lineRule="atLeast"/>
              <w:ind w:left="46" w:right="643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Compression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standard/Bit Rate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spacing w:before="176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G.711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/64kbps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spacing w:before="8"/>
              <w:ind w:left="0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399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  <w:t>Network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4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Network interface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4"/>
              <w:ind w:left="49" w:leftChars="0" w:right="0" w:righ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10Mbps/100Mbps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 a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daptive /RJ45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spacing w:before="1"/>
              <w:ind w:left="399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4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Network protocol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4"/>
              <w:ind w:left="49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TCP/IP,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HTTP,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TCP,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UDP,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DHCP,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DNS,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NTP,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RTSP,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P2P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etc.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4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Wireless network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4"/>
              <w:ind w:left="49" w:leftChars="0" w:right="0" w:righ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IEEE802.11b/g/n；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>S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upports AP mode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4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Wireless frequency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4"/>
              <w:ind w:left="49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2.4~2.4835GHz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 w:line="278" w:lineRule="exact"/>
              <w:ind w:left="46" w:leftChars="0" w:right="655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Wireless security encryption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23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64/128-bit WEP/WPA-PSK/WPA2-PSK data</w:t>
            </w:r>
          </w:p>
          <w:p>
            <w:pPr>
              <w:pStyle w:val="8"/>
              <w:spacing w:before="23"/>
              <w:ind w:left="49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encryption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spacing w:before="7"/>
              <w:ind w:left="0"/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22"/>
                <w:szCs w:val="22"/>
                <w:lang w:val="en-US" w:eastAsia="en-US" w:bidi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zh-CN" w:bidi="en-US"/>
              </w:rPr>
              <w:t>Pan</w:t>
            </w:r>
            <w:r>
              <w:rPr>
                <w:rFonts w:hint="eastAsia" w:cs="Times New Roman"/>
                <w:b/>
                <w:bCs w:val="0"/>
                <w:sz w:val="22"/>
                <w:szCs w:val="22"/>
                <w:lang w:val="en-US" w:eastAsia="zh-CN" w:bidi="en-US"/>
              </w:rPr>
              <w:t xml:space="preserve"> &amp; </w:t>
            </w:r>
            <w:r>
              <w:rPr>
                <w:rFonts w:hint="eastAsia"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zh-CN" w:bidi="en-US"/>
              </w:rPr>
              <w:t>Tilt</w:t>
            </w: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spacing w:before="23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Rotation angle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spacing w:before="23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Pan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>355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°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/Tilt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90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</w:tcPr>
          <w:p>
            <w:pPr>
              <w:pStyle w:val="8"/>
              <w:spacing w:before="5"/>
              <w:ind w:left="46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Preset position</w:t>
            </w:r>
          </w:p>
        </w:tc>
        <w:tc>
          <w:tcPr>
            <w:tcW w:w="6089" w:type="dxa"/>
            <w:tcBorders>
              <w:tl2br w:val="nil"/>
              <w:tr2bl w:val="nil"/>
            </w:tcBorders>
          </w:tcPr>
          <w:p>
            <w:pPr>
              <w:pStyle w:val="8"/>
              <w:spacing w:before="5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Supports 16 (Mobile phone App only supports 5) preset positions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5"/>
              <w:ind w:left="447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  <w:t>Storage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5"/>
              <w:ind w:left="46" w:leftChars="0" w:right="0" w:rightChars="0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Storage func</w:t>
            </w:r>
            <w:bookmarkStart w:id="2" w:name="_GoBack"/>
            <w:bookmarkEnd w:id="2"/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tion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s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5"/>
              <w:ind w:left="49" w:leftChars="0" w:right="0" w:righ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Support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T-Flash card(max supp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rt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256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GB)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; </w:t>
            </w:r>
            <w:r>
              <w:rPr>
                <w:rFonts w:hint="eastAsia" w:cs="Times New Roman"/>
                <w:sz w:val="22"/>
                <w:szCs w:val="22"/>
                <w:lang w:val="en-US" w:eastAsia="zh-CN" w:bidi="en-US"/>
              </w:rPr>
              <w:t>C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loud storage;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NVR；NAS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line="243" w:lineRule="exact"/>
              <w:ind w:left="502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502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502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  <w:t>Alarm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line="243" w:lineRule="exact"/>
              <w:ind w:left="46" w:leftChars="0" w:right="0" w:rightChars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46" w:leftChars="0" w:right="0" w:rightChars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46" w:leftChars="0" w:right="0" w:rightChars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Alarm detection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numPr>
                <w:ilvl w:val="0"/>
                <w:numId w:val="0"/>
              </w:numPr>
              <w:ind w:right="0" w:rightChars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Support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motion detection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; </w:t>
            </w:r>
            <w:r>
              <w:rPr>
                <w:rFonts w:hint="eastAsia" w:cs="Times New Roman"/>
                <w:sz w:val="22"/>
                <w:szCs w:val="22"/>
                <w:lang w:val="en-US" w:eastAsia="zh-CN" w:bidi="en-US"/>
              </w:rPr>
              <w:t>H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umanoid detection; </w:t>
            </w:r>
            <w:r>
              <w:rPr>
                <w:rFonts w:hint="eastAsia" w:cs="Times New Roman"/>
                <w:sz w:val="22"/>
                <w:szCs w:val="22"/>
                <w:lang w:val="en-US" w:eastAsia="zh-CN" w:bidi="en-US"/>
              </w:rPr>
              <w:t>H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umanoid tracking; </w:t>
            </w:r>
            <w:r>
              <w:rPr>
                <w:rFonts w:hint="eastAsia" w:cs="Times New Roman"/>
                <w:sz w:val="22"/>
                <w:szCs w:val="22"/>
                <w:lang w:val="en-US" w:eastAsia="zh-CN" w:bidi="en-US"/>
              </w:rPr>
              <w:t>A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larm voice prompt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cs="Times New Roman"/>
                <w:sz w:val="22"/>
                <w:szCs w:val="22"/>
                <w:lang w:val="en-US" w:eastAsia="zh-CN" w:bidi="en-US"/>
              </w:rPr>
              <w:t>,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flash 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 xml:space="preserve">&amp;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irradiation function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s;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>S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moke sensor sound alarm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;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>A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bsence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detection alarm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; LED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light timi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en-US"/>
              </w:rPr>
              <w:t xml:space="preserve">ng 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lang w:val="en-US" w:eastAsia="zh-CN" w:bidi="en-US"/>
              </w:rPr>
              <w:t>ON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2"/>
                <w:szCs w:val="22"/>
                <w:lang w:val="en-US" w:eastAsia="zh-CN" w:bidi="en-US"/>
              </w:rPr>
              <w:t xml:space="preserve">&amp; </w:t>
            </w:r>
            <w:r>
              <w:rPr>
                <w:rFonts w:hint="eastAsia" w:eastAsia="宋体" w:cs="Times New Roman"/>
                <w:color w:val="auto"/>
                <w:sz w:val="22"/>
                <w:szCs w:val="22"/>
                <w:lang w:val="en-US" w:eastAsia="zh-CN" w:bidi="en-US"/>
              </w:rPr>
              <w:t>OFF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0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</w:p>
          <w:p>
            <w:pPr>
              <w:pStyle w:val="8"/>
              <w:spacing w:before="158" w:line="264" w:lineRule="auto"/>
              <w:ind w:left="0" w:leftChars="0" w:right="269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  <w:t>Physical</w:t>
            </w:r>
            <w:r>
              <w:rPr>
                <w:rFonts w:hint="eastAsia" w:eastAsia="宋体" w:cs="Times New Roman"/>
                <w:b/>
                <w:bCs w:val="0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2"/>
                <w:szCs w:val="22"/>
                <w:lang w:val="en-US" w:eastAsia="en-US" w:bidi="en-US"/>
              </w:rPr>
              <w:t>Indicators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3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Rated voltage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3"/>
              <w:ind w:left="49" w:leftChars="0" w:right="0" w:rightChars="0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DC</w:t>
            </w:r>
            <w:r>
              <w:rPr>
                <w:rFonts w:hint="eastAsia" w:eastAsia="宋体" w:cs="Times New Roman"/>
                <w:sz w:val="22"/>
                <w:szCs w:val="22"/>
                <w:lang w:val="en-US" w:eastAsia="zh-CN" w:bidi="en-US"/>
              </w:rPr>
              <w:t>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V±5%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Operating condition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line="260" w:lineRule="exact"/>
              <w:ind w:left="49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Temperature: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-10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～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50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,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humidity: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＜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Weight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line="260" w:lineRule="exact"/>
              <w:ind w:left="49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Note: in kind prevail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787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/>
              <w:ind w:left="46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Size</w:t>
            </w:r>
          </w:p>
        </w:tc>
        <w:tc>
          <w:tcPr>
            <w:tcW w:w="6089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"/>
              <w:ind w:left="49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 w:bidi="en-US"/>
              </w:rPr>
              <w:t>（580*360*320）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>mm</w:t>
            </w: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en-US" w:bidi="en-US"/>
              </w:rPr>
              <w:t xml:space="preserve"> </w:t>
            </w:r>
          </w:p>
        </w:tc>
      </w:tr>
    </w:tbl>
    <w:p>
      <w:pPr>
        <w:rPr>
          <w:rFonts w:ascii="Times New Roman" w:hAnsi="Times New Roman" w:eastAsia="Times New Roman" w:cs="Times New Roman"/>
          <w:sz w:val="22"/>
          <w:szCs w:val="22"/>
          <w:lang w:val="en-US" w:eastAsia="en-US" w:bidi="en-US"/>
        </w:rPr>
      </w:pPr>
    </w:p>
    <w:p>
      <w:pPr>
        <w:rPr>
          <w:rFonts w:ascii="Times New Roman" w:hAnsi="Times New Roman" w:eastAsia="Times New Roman" w:cs="Times New Roman"/>
          <w:sz w:val="22"/>
          <w:szCs w:val="22"/>
          <w:lang w:val="en-US" w:eastAsia="en-US" w:bidi="en-US"/>
        </w:rPr>
      </w:pPr>
    </w:p>
    <w:sectPr>
      <w:headerReference r:id="rId5" w:type="default"/>
      <w:footerReference r:id="rId6" w:type="default"/>
      <w:pgSz w:w="11910" w:h="16840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40" w:lineRule="exact"/>
      <w:jc w:val="both"/>
      <w:rPr>
        <w:rFonts w:hint="eastAsia" w:ascii="Times New Roman" w:hAnsi="Times New Roman" w:cs="Times New Roman"/>
        <w:sz w:val="18"/>
        <w:szCs w:val="18"/>
        <w:lang w:val="en-US" w:eastAsia="zh-CN"/>
      </w:rPr>
    </w:pPr>
    <w:r>
      <w:rPr>
        <w:rFonts w:hint="default" w:ascii="Times New Roman" w:hAnsi="Times New Roman" w:cs="Times New Roman"/>
        <w:sz w:val="28"/>
        <w:szCs w:val="28"/>
      </w:rPr>
      <w:t xml:space="preserve">Shenzhen </w:t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>VStarcam</w:t>
    </w:r>
    <w:r>
      <w:rPr>
        <w:rFonts w:hint="default" w:ascii="Times New Roman" w:hAnsi="Times New Roman" w:cs="Times New Roman"/>
        <w:sz w:val="28"/>
        <w:szCs w:val="28"/>
      </w:rPr>
      <w:t xml:space="preserve"> Technology Co., Ltd</w:t>
    </w:r>
    <w:r>
      <w:rPr>
        <w:rFonts w:hint="eastAsia" w:ascii="Times New Roman" w:hAnsi="Times New Roman" w:cs="Times New Roman"/>
        <w:sz w:val="28"/>
        <w:szCs w:val="28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 xml:space="preserve"> </w:t>
    </w:r>
  </w:p>
  <w:p>
    <w:pPr>
      <w:pStyle w:val="2"/>
      <w:spacing w:line="440" w:lineRule="exact"/>
      <w:jc w:val="both"/>
    </w:pPr>
    <w:r>
      <w:rPr>
        <w:rStyle w:val="7"/>
        <w:rFonts w:hint="eastAsia"/>
        <w:sz w:val="18"/>
        <w:szCs w:val="18"/>
      </w:rPr>
      <w:t>www.vstarcam.cn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jc w:val="left"/>
      <w:rPr>
        <w:sz w:val="20"/>
      </w:rPr>
    </w:pPr>
    <w:r>
      <w:drawing>
        <wp:inline distT="0" distB="0" distL="114300" distR="114300">
          <wp:extent cx="1088390" cy="179705"/>
          <wp:effectExtent l="0" t="0" r="16510" b="10795"/>
          <wp:docPr id="2" name="图片 2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eastAsia" w:eastAsia="宋体"/>
        <w:lang w:val="en-US" w:eastAsia="zh-CN"/>
      </w:rPr>
    </w:pPr>
    <w:r>
      <w:rPr>
        <w:rFonts w:hint="eastAsia" w:ascii="Arial" w:hAnsi="Arial" w:eastAsia="宋体"/>
        <w:b/>
        <w:sz w:val="18"/>
        <w:lang w:val="en-US" w:eastAsia="zh-CN"/>
      </w:rPr>
      <w:t>My safety, My rule!</w:t>
    </w:r>
    <w:r>
      <w:rPr>
        <w:rFonts w:hint="eastAsia" w:ascii="Arial" w:hAnsi="Arial"/>
        <w:b/>
        <w:sz w:val="18"/>
      </w:rPr>
      <w:t xml:space="preserve">                         </w:t>
    </w:r>
    <w:r>
      <w:rPr>
        <w:rFonts w:hint="eastAsia" w:ascii="Calibri" w:eastAsia="宋体"/>
        <w:b/>
        <w:bCs/>
        <w:sz w:val="24"/>
        <w:szCs w:val="22"/>
        <w:lang w:val="en-US" w:eastAsia="zh-CN"/>
      </w:rPr>
      <w:t>Model:</w:t>
    </w:r>
    <w:r>
      <w:rPr>
        <w:rFonts w:hint="eastAsia" w:ascii="Calibri"/>
        <w:b/>
        <w:bCs/>
        <w:sz w:val="24"/>
        <w:szCs w:val="22"/>
      </w:rPr>
      <w:t xml:space="preserve"> </w:t>
    </w:r>
    <w:r>
      <w:rPr>
        <w:rFonts w:hint="eastAsia" w:ascii="Arial" w:hAnsi="Arial" w:eastAsia="宋体"/>
        <w:b/>
        <w:lang w:val="en-US" w:eastAsia="zh-CN"/>
      </w:rPr>
      <w:t>C</w:t>
    </w:r>
    <w:r>
      <w:rPr>
        <w:rFonts w:ascii="Arial" w:hAnsi="Arial"/>
        <w:b/>
      </w:rPr>
      <w:t>S66</w:t>
    </w:r>
    <w:r>
      <w:rPr>
        <w:rFonts w:hint="eastAsia" w:ascii="Arial" w:hAnsi="Arial"/>
        <w:b/>
        <w:lang w:val="en-US" w:eastAsia="zh-CN"/>
      </w:rPr>
      <w:t>2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mUwY2E4ZmQ3ODJmZTM4Zjg1OTExZDJhMGZjNTQifQ=="/>
  </w:docVars>
  <w:rsids>
    <w:rsidRoot w:val="18DC5277"/>
    <w:rsid w:val="0C023742"/>
    <w:rsid w:val="15A1347B"/>
    <w:rsid w:val="170D3652"/>
    <w:rsid w:val="171E2767"/>
    <w:rsid w:val="18DC5277"/>
    <w:rsid w:val="18FC0427"/>
    <w:rsid w:val="272D3B36"/>
    <w:rsid w:val="33C85A84"/>
    <w:rsid w:val="45CA53FB"/>
    <w:rsid w:val="5D427800"/>
    <w:rsid w:val="6D61604F"/>
    <w:rsid w:val="7574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40"/>
      <w:szCs w:val="40"/>
      <w:lang w:val="en-US"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none"/>
    </w:rPr>
  </w:style>
  <w:style w:type="paragraph" w:customStyle="1" w:styleId="8">
    <w:name w:val="Table Paragraph"/>
    <w:basedOn w:val="1"/>
    <w:qFormat/>
    <w:uiPriority w:val="1"/>
    <w:pPr>
      <w:ind w:left="49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2021-08-11T06:02:00Z</dcterms:created>
  <dc:creator>月富</dc:creator>
  <cp:lastModifiedBy>a芳</cp:lastModifiedBy>
  <dcterms:modified xsi:type="dcterms:W3CDTF">2024-04-17T08:24:28Z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57BF4F3E7A6140F2BABFC288F11AC0B6</vt:lpwstr>
  </property>
</Properties>
</file>